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7E" w:rsidRPr="0062247E" w:rsidRDefault="0062247E" w:rsidP="005F22F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4A4A4A"/>
          <w:sz w:val="27"/>
          <w:szCs w:val="27"/>
          <w:lang w:eastAsia="cs-CZ"/>
        </w:rPr>
      </w:pPr>
      <w:r w:rsidRPr="0062247E">
        <w:rPr>
          <w:rFonts w:ascii="Arial" w:eastAsia="Times New Roman" w:hAnsi="Arial" w:cs="Arial"/>
          <w:b/>
          <w:color w:val="4A4A4A"/>
          <w:sz w:val="27"/>
          <w:szCs w:val="27"/>
          <w:lang w:eastAsia="cs-CZ"/>
        </w:rPr>
        <w:t>Informace obce o nový pravidl</w:t>
      </w:r>
      <w:r w:rsidR="00B03A31">
        <w:rPr>
          <w:rFonts w:ascii="Arial" w:eastAsia="Times New Roman" w:hAnsi="Arial" w:cs="Arial"/>
          <w:b/>
          <w:color w:val="4A4A4A"/>
          <w:sz w:val="27"/>
          <w:szCs w:val="27"/>
          <w:lang w:eastAsia="cs-CZ"/>
        </w:rPr>
        <w:t>ech</w:t>
      </w:r>
      <w:r w:rsidRPr="0062247E">
        <w:rPr>
          <w:rFonts w:ascii="Arial" w:eastAsia="Times New Roman" w:hAnsi="Arial" w:cs="Arial"/>
          <w:b/>
          <w:color w:val="4A4A4A"/>
          <w:sz w:val="27"/>
          <w:szCs w:val="27"/>
          <w:lang w:eastAsia="cs-CZ"/>
        </w:rPr>
        <w:t xml:space="preserve"> při používání pyrotechniky</w:t>
      </w:r>
    </w:p>
    <w:p w:rsidR="00B03A31" w:rsidRDefault="00B03A31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:rsidR="0062247E" w:rsidRDefault="0062247E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B03A31">
        <w:rPr>
          <w:rFonts w:ascii="Arial" w:eastAsia="Times New Roman" w:hAnsi="Arial" w:cs="Arial"/>
          <w:b/>
          <w:color w:val="4A4A4A"/>
          <w:sz w:val="24"/>
          <w:szCs w:val="24"/>
          <w:lang w:eastAsia="cs-CZ"/>
        </w:rPr>
        <w:t>Od 1.12.2025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jsou, na území České republiky, </w:t>
      </w:r>
      <w:r w:rsidR="0051079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stanoveny 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nové zóny, ve kterých je zakázáno používat většinu zábavní pyrotechniky, s výjimkou kategorie F1, ve znění zákona č. 344/2025 Sb., kterým se novelizuje zákon č. 206/2015 Sb. o pyrotechnických výrobcích.</w:t>
      </w:r>
    </w:p>
    <w:p w:rsidR="003E4B5C" w:rsidRDefault="003E4B5C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:rsidR="0062247E" w:rsidRDefault="0062247E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B03A31">
        <w:rPr>
          <w:rFonts w:ascii="Arial" w:eastAsia="Times New Roman" w:hAnsi="Arial" w:cs="Arial"/>
          <w:b/>
          <w:color w:val="4A4A4A"/>
          <w:sz w:val="24"/>
          <w:szCs w:val="24"/>
          <w:lang w:eastAsia="cs-CZ"/>
        </w:rPr>
        <w:t>Kategorie F1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jsou </w:t>
      </w:r>
      <w:r w:rsidR="0051079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např. 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prskavky, bouchací kuličky, pistolové kapsle</w:t>
      </w:r>
      <w:r w:rsidR="0051079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malé fontánky, které může používat osoba od 15 let věku.</w:t>
      </w:r>
    </w:p>
    <w:p w:rsidR="003E4B5C" w:rsidRDefault="003E4B5C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:rsidR="0051079F" w:rsidRDefault="0051079F" w:rsidP="0051079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Je zřejmé, že části Hradečno a Nová Ves jsou zahrnuty v zákazných zónách, v Nové Studnici je stanovena část konce obce a nová zástavba směrem na Hradečno.</w:t>
      </w:r>
    </w:p>
    <w:p w:rsidR="0062247E" w:rsidRDefault="0062247E" w:rsidP="005F22F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p w:rsidR="0062247E" w:rsidRDefault="0062247E" w:rsidP="0062247E">
      <w:pPr>
        <w:keepNext/>
        <w:shd w:val="clear" w:color="auto" w:fill="FFFFFF"/>
        <w:spacing w:after="0" w:line="360" w:lineRule="auto"/>
      </w:pPr>
      <w:r>
        <w:rPr>
          <w:rFonts w:ascii="Arial" w:eastAsia="Times New Roman" w:hAnsi="Arial" w:cs="Arial"/>
          <w:noProof/>
          <w:color w:val="4A4A4A"/>
          <w:sz w:val="24"/>
          <w:szCs w:val="24"/>
          <w:lang w:eastAsia="cs-CZ"/>
        </w:rPr>
        <w:drawing>
          <wp:inline distT="0" distB="0" distL="0" distR="0">
            <wp:extent cx="5760720" cy="30067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značené plochy ze zákazem použivání pyrotechnik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47E" w:rsidRDefault="007A1522" w:rsidP="0062247E">
      <w:pPr>
        <w:pStyle w:val="Titulek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7A1522">
        <w:rPr>
          <w:color w:val="auto"/>
        </w:rPr>
        <w:t>Zdroj</w:t>
      </w:r>
      <w:r w:rsidR="0062247E">
        <w:rPr>
          <w:noProof/>
        </w:rPr>
        <w:t>: www.agrigis.gov.cz</w:t>
      </w:r>
    </w:p>
    <w:p w:rsidR="00EE08EA" w:rsidRPr="0062247E" w:rsidRDefault="00EE08EA" w:rsidP="005F22F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Odkaz na </w:t>
      </w:r>
      <w:bookmarkStart w:id="0" w:name="_GoBack"/>
      <w:bookmarkEnd w:id="0"/>
      <w:r w:rsidR="0062247E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mapový portál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: </w:t>
      </w:r>
      <w:hyperlink r:id="rId7" w:history="1">
        <w:r w:rsidRPr="0062247E">
          <w:rPr>
            <w:rStyle w:val="Hypertextovodkaz"/>
            <w:rFonts w:ascii="Arial" w:hAnsi="Arial" w:cs="Arial"/>
            <w:sz w:val="24"/>
            <w:szCs w:val="24"/>
          </w:rPr>
          <w:t>Omezení používání pyrotechniky</w:t>
        </w:r>
      </w:hyperlink>
    </w:p>
    <w:p w:rsidR="00EE08EA" w:rsidRDefault="00EE08EA" w:rsidP="005F22F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</w:p>
    <w:sectPr w:rsidR="00EE08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31" w:rsidRDefault="00457B31" w:rsidP="00087B4F">
      <w:pPr>
        <w:spacing w:after="0" w:line="240" w:lineRule="auto"/>
      </w:pPr>
      <w:r>
        <w:separator/>
      </w:r>
    </w:p>
  </w:endnote>
  <w:endnote w:type="continuationSeparator" w:id="0">
    <w:p w:rsidR="00457B31" w:rsidRDefault="00457B31" w:rsidP="0008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F" w:rsidRPr="00087B4F" w:rsidRDefault="00087B4F">
    <w:pPr>
      <w:pStyle w:val="Zpat"/>
      <w:rPr>
        <w:rFonts w:ascii="Arial" w:hAnsi="Arial" w:cs="Arial"/>
        <w:sz w:val="20"/>
        <w:szCs w:val="20"/>
      </w:rPr>
    </w:pPr>
    <w:r w:rsidRPr="00087B4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39BB38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 w:rsidRPr="00087B4F">
      <w:rPr>
        <w:rFonts w:ascii="Arial" w:hAnsi="Arial" w:cs="Arial"/>
        <w:sz w:val="20"/>
        <w:szCs w:val="20"/>
      </w:rPr>
      <w:t>Obec Hradečno</w:t>
    </w:r>
    <w:r w:rsidRPr="00087B4F">
      <w:rPr>
        <w:rFonts w:ascii="Arial" w:hAnsi="Arial" w:cs="Arial"/>
        <w:color w:val="5B9BD5" w:themeColor="accent1"/>
        <w:sz w:val="20"/>
        <w:szCs w:val="20"/>
      </w:rPr>
      <w:tab/>
    </w:r>
    <w:r w:rsidRPr="00087B4F">
      <w:rPr>
        <w:rFonts w:ascii="Arial" w:hAnsi="Arial" w:cs="Arial"/>
        <w:color w:val="5B9BD5" w:themeColor="accent1"/>
        <w:sz w:val="20"/>
        <w:szCs w:val="20"/>
      </w:rPr>
      <w:tab/>
    </w:r>
    <w:r w:rsidRPr="00087B4F">
      <w:rPr>
        <w:rFonts w:ascii="Arial" w:hAnsi="Arial" w:cs="Arial"/>
        <w:sz w:val="20"/>
        <w:szCs w:val="20"/>
      </w:rPr>
      <w:t>20.11.2025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31" w:rsidRDefault="00457B31" w:rsidP="00087B4F">
      <w:pPr>
        <w:spacing w:after="0" w:line="240" w:lineRule="auto"/>
      </w:pPr>
      <w:r>
        <w:separator/>
      </w:r>
    </w:p>
  </w:footnote>
  <w:footnote w:type="continuationSeparator" w:id="0">
    <w:p w:rsidR="00457B31" w:rsidRDefault="00457B31" w:rsidP="00087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DF"/>
    <w:rsid w:val="00087B4F"/>
    <w:rsid w:val="002A04B3"/>
    <w:rsid w:val="002A2DFF"/>
    <w:rsid w:val="003E4B5C"/>
    <w:rsid w:val="00457B31"/>
    <w:rsid w:val="0051079F"/>
    <w:rsid w:val="005F22F8"/>
    <w:rsid w:val="0062247E"/>
    <w:rsid w:val="007A1522"/>
    <w:rsid w:val="00883651"/>
    <w:rsid w:val="008D05DF"/>
    <w:rsid w:val="00A815F2"/>
    <w:rsid w:val="00B03A31"/>
    <w:rsid w:val="00C340F5"/>
    <w:rsid w:val="00E05C28"/>
    <w:rsid w:val="00E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5D67"/>
  <w15:chartTrackingRefBased/>
  <w15:docId w15:val="{AAE9947D-1105-4F6D-84CF-50E65F4D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05D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D05DF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6224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B4F"/>
  </w:style>
  <w:style w:type="paragraph" w:styleId="Zpat">
    <w:name w:val="footer"/>
    <w:basedOn w:val="Normln"/>
    <w:link w:val="ZpatChar"/>
    <w:uiPriority w:val="99"/>
    <w:unhideWhenUsed/>
    <w:rsid w:val="000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0930">
          <w:marLeft w:val="0"/>
          <w:marRight w:val="0"/>
          <w:marTop w:val="0"/>
          <w:marBottom w:val="0"/>
          <w:divBdr>
            <w:top w:val="single" w:sz="2" w:space="0" w:color="DFDFDF"/>
            <w:left w:val="single" w:sz="2" w:space="0" w:color="DFDFDF"/>
            <w:bottom w:val="single" w:sz="2" w:space="0" w:color="DFDFDF"/>
            <w:right w:val="single" w:sz="2" w:space="0" w:color="DFDFDF"/>
          </w:divBdr>
        </w:div>
        <w:div w:id="1977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grigis.gov.cz/portal/apps/instant/basic/index.html?appid=ded81b51ac6e4ea1b071ef28122f547b&amp;fbclid=IwZXh0bgNhZW0CMTAAYnJpZBEwdWh3QVNWazF5WmNDYk5IV3NydGMGYXBwX2lkEDIyMjAzOTE3ODgyMDA4OTIAAR63FyOkzw0oRca38ydL0ltCKmMWd3gzChGj0khRVAjEtQnU4sb0vmziYB2-sA_aem_SSysT5_O5-6ePG_kQLKU2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KRP hl.m. Prahy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VRBICKÁ Romana</dc:creator>
  <cp:keywords/>
  <dc:description/>
  <cp:lastModifiedBy>VRBICKÁ Romana</cp:lastModifiedBy>
  <cp:revision>9</cp:revision>
  <dcterms:created xsi:type="dcterms:W3CDTF">2025-11-20T08:07:00Z</dcterms:created>
  <dcterms:modified xsi:type="dcterms:W3CDTF">2025-11-20T09:22:00Z</dcterms:modified>
</cp:coreProperties>
</file>